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042C0315" w:rsidR="006A6534" w:rsidRPr="0063009E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 w:rsidRPr="00E6643D">
        <w:rPr>
          <w:rFonts w:asciiTheme="minorHAnsi" w:hAnsiTheme="minorHAnsi" w:cstheme="minorHAnsi"/>
        </w:rPr>
        <w:t>:</w:t>
      </w:r>
      <w:r w:rsidRPr="00E6643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F50C2">
        <w:rPr>
          <w:rFonts w:asciiTheme="minorHAnsi" w:hAnsiTheme="minorHAnsi" w:cstheme="minorHAnsi"/>
          <w:b/>
          <w:bCs/>
          <w:sz w:val="32"/>
          <w:szCs w:val="32"/>
        </w:rPr>
        <w:t xml:space="preserve">Sr. Research Associate – Healthcare Management 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59ED95FC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2C3C91">
        <w:rPr>
          <w:rFonts w:asciiTheme="minorHAnsi" w:hAnsiTheme="minorHAnsi" w:cstheme="minorHAnsi"/>
          <w:u w:val="single"/>
        </w:rPr>
        <w:t>Jan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2C3C91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46EEB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80676"/>
    <w:rsid w:val="0029401A"/>
    <w:rsid w:val="002A102D"/>
    <w:rsid w:val="002B1685"/>
    <w:rsid w:val="002C3C91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009E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7D7020"/>
    <w:rsid w:val="00812084"/>
    <w:rsid w:val="008150C5"/>
    <w:rsid w:val="008A1DFA"/>
    <w:rsid w:val="008B6BC4"/>
    <w:rsid w:val="009102C1"/>
    <w:rsid w:val="009255D6"/>
    <w:rsid w:val="00960CB1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93C58"/>
    <w:rsid w:val="00CE1A20"/>
    <w:rsid w:val="00CF1DC9"/>
    <w:rsid w:val="00D17A43"/>
    <w:rsid w:val="00D33D20"/>
    <w:rsid w:val="00D560EE"/>
    <w:rsid w:val="00D75F93"/>
    <w:rsid w:val="00D95965"/>
    <w:rsid w:val="00DB0E50"/>
    <w:rsid w:val="00DC01D4"/>
    <w:rsid w:val="00E1329C"/>
    <w:rsid w:val="00E16B9C"/>
    <w:rsid w:val="00E2431D"/>
    <w:rsid w:val="00E261F4"/>
    <w:rsid w:val="00E62CDF"/>
    <w:rsid w:val="00E6643D"/>
    <w:rsid w:val="00E86EFC"/>
    <w:rsid w:val="00EB50B3"/>
    <w:rsid w:val="00EF50C2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3020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7</cp:revision>
  <cp:lastPrinted>2019-05-23T11:01:00Z</cp:lastPrinted>
  <dcterms:created xsi:type="dcterms:W3CDTF">2024-12-13T08:06:00Z</dcterms:created>
  <dcterms:modified xsi:type="dcterms:W3CDTF">2024-12-13T08:09:00Z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